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1A2BA0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Eixo V. 02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70120C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>x  ) Compromisso do CBH-LN com o PERH            (    ) Demanda do CBH-LN para o PERH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AE741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Default="00881567" w:rsidP="007F764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Promover a capacitação e a formação continuada em recursos hídricos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553FB3" w:rsidRDefault="00EE3338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EE3338">
              <w:rPr>
                <w:rFonts w:ascii="Tahoma" w:hAnsi="Tahoma" w:cs="Tahoma"/>
                <w:sz w:val="18"/>
                <w:szCs w:val="18"/>
              </w:rPr>
              <w:t>Formação de interessados no aprimoramento dos projetos financiados pelo FEHIDRO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EE3338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EE3338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B4205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proofErr w:type="gramEnd"/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881567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881567" w:rsidRPr="00881567" w:rsidRDefault="00881567" w:rsidP="00881567">
            <w:pPr>
              <w:snapToGrid w:val="0"/>
            </w:pPr>
            <w:r w:rsidRPr="00881567">
              <w:rPr>
                <w:rFonts w:ascii="Tahoma" w:hAnsi="Tahoma" w:cs="Tahoma"/>
                <w:color w:val="000000"/>
                <w:sz w:val="20"/>
                <w:szCs w:val="20"/>
              </w:rPr>
              <w:t>UGRHI03 – Litoral Norte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7F7646" w:rsidRDefault="009725C8" w:rsidP="009725C8">
            <w:pPr>
              <w:rPr>
                <w:rFonts w:ascii="Tahoma" w:hAnsi="Tahoma" w:cs="Tahoma"/>
                <w:sz w:val="18"/>
                <w:szCs w:val="18"/>
              </w:rPr>
            </w:pPr>
            <w:r w:rsidRPr="009725C8">
              <w:rPr>
                <w:rFonts w:ascii="Tahoma" w:hAnsi="Tahoma" w:cs="Tahoma"/>
                <w:sz w:val="18"/>
                <w:szCs w:val="18"/>
              </w:rPr>
              <w:t xml:space="preserve">Promover </w:t>
            </w:r>
            <w:proofErr w:type="gramStart"/>
            <w:r w:rsidRPr="009725C8">
              <w:rPr>
                <w:rFonts w:ascii="Tahoma" w:hAnsi="Tahoma" w:cs="Tahoma"/>
                <w:sz w:val="18"/>
                <w:szCs w:val="18"/>
              </w:rPr>
              <w:t>1</w:t>
            </w:r>
            <w:proofErr w:type="gramEnd"/>
            <w:r w:rsidRPr="009725C8">
              <w:rPr>
                <w:rFonts w:ascii="Tahoma" w:hAnsi="Tahoma" w:cs="Tahoma"/>
                <w:sz w:val="18"/>
                <w:szCs w:val="18"/>
              </w:rPr>
              <w:t xml:space="preserve"> curso por ano, por eixo temático, de formação e qualificação de tomadores para elaboração e gestão de projetos.</w:t>
            </w:r>
          </w:p>
          <w:p w:rsidR="00910D79" w:rsidRDefault="00910D79" w:rsidP="009725C8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Incluir capacitação dos analistas de projetos FEHIDRO</w:t>
            </w:r>
          </w:p>
          <w:p w:rsidR="007F781F" w:rsidRDefault="007F781F" w:rsidP="007F781F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 xml:space="preserve">Aprimorar a capacitação </w:t>
            </w:r>
          </w:p>
          <w:p w:rsidR="00150A44" w:rsidRPr="00910D79" w:rsidRDefault="00150A44" w:rsidP="007F781F">
            <w:pPr>
              <w:rPr>
                <w:color w:val="FF0000"/>
              </w:rPr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7F7646" w:rsidRDefault="007F7646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7646" w:rsidRDefault="007F7646" w:rsidP="009725C8">
            <w:pPr>
              <w:widowControl w:val="0"/>
              <w:autoSpaceDE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FA2E76">
              <w:rPr>
                <w:rFonts w:ascii="Tahoma" w:hAnsi="Tahoma" w:cs="Tahoma"/>
                <w:color w:val="000000"/>
                <w:sz w:val="18"/>
                <w:szCs w:val="18"/>
              </w:rPr>
              <w:t xml:space="preserve">1 </w:t>
            </w:r>
            <w:r w:rsidR="009725C8">
              <w:rPr>
                <w:rFonts w:ascii="Tahoma" w:hAnsi="Tahoma" w:cs="Tahoma"/>
                <w:color w:val="000000"/>
                <w:sz w:val="18"/>
                <w:szCs w:val="18"/>
              </w:rPr>
              <w:t>curso</w:t>
            </w:r>
            <w:r w:rsidR="00FA2E7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por ano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widowControl w:val="0"/>
              <w:autoSpaceDE w:val="0"/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2015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881567" w:rsidP="00881567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Realização dos cursos e n</w:t>
            </w:r>
            <w:r w:rsidRPr="00881567">
              <w:rPr>
                <w:rFonts w:ascii="Tahoma" w:hAnsi="Tahoma" w:cs="Tahoma"/>
                <w:color w:val="000000"/>
                <w:sz w:val="18"/>
                <w:szCs w:val="18"/>
              </w:rPr>
              <w:t xml:space="preserve">úmeros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de</w:t>
            </w:r>
            <w:r w:rsidRPr="0088156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projetos aprovados elaborados por tomadores capacitados no curso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881567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881567" w:rsidRDefault="00881567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1567" w:rsidRDefault="00881567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1567" w:rsidRPr="00881567" w:rsidRDefault="00881567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81567">
              <w:rPr>
                <w:rFonts w:ascii="Tahoma" w:hAnsi="Tahoma" w:cs="Tahoma"/>
                <w:color w:val="000000"/>
                <w:sz w:val="18"/>
                <w:szCs w:val="18"/>
              </w:rPr>
              <w:t>Custeio CBH-LN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1567" w:rsidRPr="00881567" w:rsidRDefault="00881567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81567">
              <w:rPr>
                <w:rFonts w:ascii="Tahoma" w:hAnsi="Tahoma" w:cs="Tahoma"/>
                <w:color w:val="000000"/>
                <w:sz w:val="18"/>
                <w:szCs w:val="18"/>
              </w:rPr>
              <w:t>12.000,00</w:t>
            </w:r>
          </w:p>
        </w:tc>
      </w:tr>
      <w:tr w:rsidR="00881567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881567" w:rsidRDefault="00881567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1567" w:rsidRDefault="00881567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1567" w:rsidRPr="00881567" w:rsidRDefault="00881567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81567">
              <w:rPr>
                <w:rFonts w:ascii="Tahoma" w:hAnsi="Tahoma" w:cs="Tahoma"/>
                <w:color w:val="000000"/>
                <w:sz w:val="18"/>
                <w:szCs w:val="18"/>
              </w:rPr>
              <w:t>Custeio CBH-LN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1567" w:rsidRPr="00881567" w:rsidRDefault="00881567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81567">
              <w:rPr>
                <w:rFonts w:ascii="Tahoma" w:hAnsi="Tahoma" w:cs="Tahoma"/>
                <w:color w:val="000000"/>
                <w:sz w:val="18"/>
                <w:szCs w:val="18"/>
              </w:rPr>
              <w:t>12.000,00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CBH-LN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881567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Tomadores</w:t>
            </w:r>
          </w:p>
        </w:tc>
      </w:tr>
      <w:tr w:rsidR="0070120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881567" w:rsidP="007F7646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81567">
              <w:rPr>
                <w:rFonts w:ascii="Tahoma" w:hAnsi="Tahoma" w:cs="Tahoma"/>
                <w:color w:val="000000"/>
                <w:sz w:val="20"/>
                <w:szCs w:val="20"/>
              </w:rPr>
              <w:t>Recursos humanos, materiais e financeiros</w:t>
            </w:r>
          </w:p>
        </w:tc>
      </w:tr>
    </w:tbl>
    <w:p w:rsidR="008D4E7D" w:rsidRDefault="008D4E7D" w:rsidP="008D4E7D"/>
    <w:p w:rsidR="007A111C" w:rsidRDefault="007A111C"/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D4E7D"/>
    <w:rsid w:val="00055D8D"/>
    <w:rsid w:val="00074FC3"/>
    <w:rsid w:val="0014480C"/>
    <w:rsid w:val="00150A44"/>
    <w:rsid w:val="00162B45"/>
    <w:rsid w:val="001A2BA0"/>
    <w:rsid w:val="001D5B33"/>
    <w:rsid w:val="00247D72"/>
    <w:rsid w:val="0034690C"/>
    <w:rsid w:val="004F7C9E"/>
    <w:rsid w:val="00500B3A"/>
    <w:rsid w:val="00553FB3"/>
    <w:rsid w:val="005E7986"/>
    <w:rsid w:val="006D61FB"/>
    <w:rsid w:val="0070120C"/>
    <w:rsid w:val="007A111C"/>
    <w:rsid w:val="007E73CF"/>
    <w:rsid w:val="007F7646"/>
    <w:rsid w:val="007F781F"/>
    <w:rsid w:val="00857294"/>
    <w:rsid w:val="00865E9B"/>
    <w:rsid w:val="00881567"/>
    <w:rsid w:val="008D4E7D"/>
    <w:rsid w:val="008D6531"/>
    <w:rsid w:val="00910D79"/>
    <w:rsid w:val="009725C8"/>
    <w:rsid w:val="009C2FA4"/>
    <w:rsid w:val="00A40A5F"/>
    <w:rsid w:val="00A42E77"/>
    <w:rsid w:val="00AE741D"/>
    <w:rsid w:val="00B42052"/>
    <w:rsid w:val="00B77CD9"/>
    <w:rsid w:val="00C067E8"/>
    <w:rsid w:val="00CA1E73"/>
    <w:rsid w:val="00CD1122"/>
    <w:rsid w:val="00D80B7B"/>
    <w:rsid w:val="00E72C0E"/>
    <w:rsid w:val="00EE3338"/>
    <w:rsid w:val="00FA2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311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Santos</dc:creator>
  <cp:keywords/>
  <dc:description/>
  <cp:lastModifiedBy>Comitê do Litoral</cp:lastModifiedBy>
  <cp:revision>14</cp:revision>
  <dcterms:created xsi:type="dcterms:W3CDTF">2012-03-22T18:58:00Z</dcterms:created>
  <dcterms:modified xsi:type="dcterms:W3CDTF">2012-10-24T18:40:00Z</dcterms:modified>
</cp:coreProperties>
</file>